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30E" w:rsidRPr="002431E3" w:rsidRDefault="00A4730E" w:rsidP="00A4730E">
      <w:pPr>
        <w:pStyle w:val="1"/>
        <w:shd w:val="clear" w:color="auto" w:fill="FFFFFF"/>
        <w:spacing w:before="0" w:beforeAutospacing="0" w:after="0" w:afterAutospacing="0"/>
        <w:jc w:val="center"/>
        <w:rPr>
          <w:color w:val="FF3300"/>
          <w:sz w:val="40"/>
          <w:szCs w:val="40"/>
          <w:u w:val="single"/>
        </w:rPr>
      </w:pPr>
      <w:r w:rsidRPr="002431E3">
        <w:rPr>
          <w:color w:val="FF3300"/>
          <w:sz w:val="40"/>
          <w:szCs w:val="40"/>
          <w:u w:val="single"/>
        </w:rPr>
        <w:t>Автокресло и детское удерживающее устройство</w:t>
      </w:r>
    </w:p>
    <w:p w:rsidR="00A4730E" w:rsidRDefault="00A4730E" w:rsidP="00A4730E">
      <w:pPr>
        <w:pStyle w:val="previewtext"/>
        <w:shd w:val="clear" w:color="auto" w:fill="FFFFFF"/>
        <w:spacing w:before="0" w:beforeAutospacing="0" w:after="0" w:afterAutospacing="0"/>
        <w:jc w:val="both"/>
        <w:rPr>
          <w:i/>
          <w:iCs/>
          <w:color w:val="666666"/>
          <w:sz w:val="32"/>
          <w:szCs w:val="32"/>
        </w:rPr>
      </w:pPr>
    </w:p>
    <w:p w:rsidR="00A4730E" w:rsidRPr="002431E3" w:rsidRDefault="00A4730E" w:rsidP="00A4730E">
      <w:pPr>
        <w:pStyle w:val="previewtext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sz w:val="32"/>
          <w:szCs w:val="32"/>
        </w:rPr>
      </w:pPr>
      <w:r w:rsidRPr="002431E3">
        <w:rPr>
          <w:i/>
          <w:iCs/>
          <w:sz w:val="32"/>
          <w:szCs w:val="32"/>
        </w:rPr>
        <w:t>Вы убедились в необходимости иметь в автомобиле средства защиты детей? Тогда выбор за вами: автокресло или устройство «ФЭСТ».</w:t>
      </w:r>
    </w:p>
    <w:p w:rsidR="00A4730E" w:rsidRPr="00587884" w:rsidRDefault="00A4730E" w:rsidP="00A473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587884">
        <w:rPr>
          <w:b/>
          <w:sz w:val="32"/>
          <w:szCs w:val="32"/>
        </w:rPr>
        <w:t>Дорогие родители! Уважаемые взрослые!</w:t>
      </w:r>
    </w:p>
    <w:p w:rsidR="00A4730E" w:rsidRPr="002431E3" w:rsidRDefault="00A4730E" w:rsidP="00A473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Мы все любим наших детей. Заботимся о них. И конечно, хотим, чтобы они были живы и здоровы. Это – на словах.</w:t>
      </w:r>
    </w:p>
    <w:p w:rsidR="00A4730E" w:rsidRPr="002431E3" w:rsidRDefault="00A4730E" w:rsidP="00A473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А на деле взрослые порой совершают непоправимые ошибки: не пристёгивают детей в автомобилях, сажают их на переднее сиденье, везут на руках... Мы говорим вам: стоп! Вы подарили ребёнку жизнь. Подарите ему будущее!</w:t>
      </w:r>
    </w:p>
    <w:p w:rsidR="00A4730E" w:rsidRPr="002431E3" w:rsidRDefault="00A4730E" w:rsidP="00A473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Дорогие родители-водители, а также бабушки и дедушки! Вы хотите, чтобы ваши дети после поездки с вами остались живы и здоровы?</w:t>
      </w:r>
    </w:p>
    <w:p w:rsidR="00A4730E" w:rsidRPr="002431E3" w:rsidRDefault="00A4730E" w:rsidP="00A4730E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Тогда не забудьте приобрести автолюльку, автокресло или специальное детское удерживающее устройство.</w:t>
      </w:r>
    </w:p>
    <w:p w:rsidR="00A4730E" w:rsidRPr="002431E3" w:rsidRDefault="00A4730E" w:rsidP="00A473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Исследования эффективности детских удерживающих устройств, проведённые в разных странах, показали, что при их применении в случае ДТП более чем на 80% снижается смертность среди пострадавших детей, на 64-80% – число тяжких и на 70% – лёгких телесных повреждений. </w:t>
      </w:r>
    </w:p>
    <w:p w:rsidR="00A4730E" w:rsidRPr="002431E3" w:rsidRDefault="00A4730E" w:rsidP="00A473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2431E3">
        <w:rPr>
          <w:sz w:val="32"/>
          <w:szCs w:val="32"/>
        </w:rPr>
        <w:t xml:space="preserve">Учтите: согласно </w:t>
      </w:r>
      <w:proofErr w:type="spellStart"/>
      <w:r w:rsidRPr="002431E3">
        <w:rPr>
          <w:sz w:val="32"/>
          <w:szCs w:val="32"/>
        </w:rPr>
        <w:t>краш</w:t>
      </w:r>
      <w:proofErr w:type="spellEnd"/>
      <w:r w:rsidRPr="002431E3">
        <w:rPr>
          <w:sz w:val="32"/>
          <w:szCs w:val="32"/>
        </w:rPr>
        <w:t xml:space="preserve">-тестам, при ударе на скорости 50 км/час вес ребёнка увеличивается в 30 раз. Удержать его на руках от удара о переднее сиденье или лобовое стекло просто невозможно. И даже когда </w:t>
      </w:r>
      <w:proofErr w:type="spellStart"/>
      <w:r w:rsidRPr="002431E3">
        <w:rPr>
          <w:sz w:val="32"/>
          <w:szCs w:val="32"/>
        </w:rPr>
        <w:t>непристёгнутый</w:t>
      </w:r>
      <w:proofErr w:type="spellEnd"/>
      <w:r w:rsidRPr="002431E3">
        <w:rPr>
          <w:sz w:val="32"/>
          <w:szCs w:val="32"/>
        </w:rPr>
        <w:t xml:space="preserve"> ребёнок сидит сзади, при аварии он ударяется о спинку переднего кресла с силой, подобной падению с 10-метровой высоты.</w:t>
      </w:r>
    </w:p>
    <w:p w:rsidR="00A4730E" w:rsidRPr="002431E3" w:rsidRDefault="00A4730E" w:rsidP="00A4730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Если вы решили купить для перевозки ребёнка в автомобиле детское удерживающее устройство «ФЭСТ», убедитесь, что:</w:t>
      </w:r>
    </w:p>
    <w:p w:rsidR="00A4730E" w:rsidRPr="002431E3" w:rsidRDefault="00A4730E" w:rsidP="00A4730E">
      <w:pPr>
        <w:numPr>
          <w:ilvl w:val="0"/>
          <w:numId w:val="1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На коробке устройства указан сертификат соответствия № РОСС RU.МТ25.В12920.</w:t>
      </w:r>
    </w:p>
    <w:p w:rsidR="00A4730E" w:rsidRPr="002431E3" w:rsidRDefault="00A4730E" w:rsidP="00A4730E">
      <w:pPr>
        <w:numPr>
          <w:ilvl w:val="0"/>
          <w:numId w:val="1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 xml:space="preserve">Устройство укомплектовано дополнительно лямкой «ФЭСТ», если ваш ребёнок относится к первой весовой группе (от 9 до </w:t>
      </w:r>
      <w:smartTag w:uri="urn:schemas-microsoft-com:office:smarttags" w:element="metricconverter">
        <w:smartTagPr>
          <w:attr w:name="ProductID" w:val="18 кг"/>
        </w:smartTagPr>
        <w:r w:rsidRPr="002431E3">
          <w:rPr>
            <w:sz w:val="32"/>
            <w:szCs w:val="32"/>
          </w:rPr>
          <w:t>18 кг</w:t>
        </w:r>
      </w:smartTag>
      <w:r w:rsidRPr="002431E3">
        <w:rPr>
          <w:sz w:val="32"/>
          <w:szCs w:val="32"/>
        </w:rPr>
        <w:t>).</w:t>
      </w:r>
    </w:p>
    <w:p w:rsidR="00A4730E" w:rsidRPr="002431E3" w:rsidRDefault="00A4730E" w:rsidP="00A4730E">
      <w:pPr>
        <w:numPr>
          <w:ilvl w:val="0"/>
          <w:numId w:val="1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На коробке в прямоугольнике изображен автомобиль зелёного цвета с четырьмя пассажирскими сиденьями и надписью, разрешающей использовать устройство на любом из пассажирских сидений без каких-либо ограничений.</w:t>
      </w:r>
    </w:p>
    <w:p w:rsidR="00A4730E" w:rsidRPr="002431E3" w:rsidRDefault="00A4730E" w:rsidP="00A4730E">
      <w:pPr>
        <w:numPr>
          <w:ilvl w:val="0"/>
          <w:numId w:val="1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В коробке имеется инструкция по использованию устройства, которой вы должны следовать неукоснительно.</w:t>
      </w:r>
    </w:p>
    <w:p w:rsidR="00A4730E" w:rsidRPr="002431E3" w:rsidRDefault="00A4730E" w:rsidP="00A4730E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Если вы решили купить для ребенка детское автокресло, убедитесь, что:</w:t>
      </w:r>
    </w:p>
    <w:p w:rsidR="00A4730E" w:rsidRPr="002431E3" w:rsidRDefault="00A4730E" w:rsidP="00A4730E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Кресло соответствует европейскому стандарту и на нём есть маркировка ЕСЕ R44.03 или 44.04.</w:t>
      </w:r>
    </w:p>
    <w:p w:rsidR="00A4730E" w:rsidRPr="002431E3" w:rsidRDefault="00A4730E" w:rsidP="00A4730E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На маркировке указана необходимая вам весовая группа.</w:t>
      </w:r>
    </w:p>
    <w:p w:rsidR="00A4730E" w:rsidRPr="002431E3" w:rsidRDefault="00A4730E" w:rsidP="00A4730E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lastRenderedPageBreak/>
        <w:t>Кресло имеет крепления ISOFIX, если на сиденьях вашего автомобиля имеются заглушки с такой же надписью.</w:t>
      </w:r>
    </w:p>
    <w:p w:rsidR="00A4730E" w:rsidRPr="002431E3" w:rsidRDefault="00A4730E" w:rsidP="00A4730E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Перед передним сиденьем не установлена подушка безопасности, либо она отключена. В противном случае установка автокресла на переднем сиденье запрещена.</w:t>
      </w:r>
    </w:p>
    <w:p w:rsidR="00A4730E" w:rsidRPr="002431E3" w:rsidRDefault="00A4730E" w:rsidP="00A4730E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Внимательно изучите инструкцию. Неправильно </w:t>
      </w:r>
      <w:proofErr w:type="gramStart"/>
      <w:r w:rsidRPr="002431E3">
        <w:rPr>
          <w:sz w:val="32"/>
          <w:szCs w:val="32"/>
        </w:rPr>
        <w:t>установленное</w:t>
      </w:r>
      <w:proofErr w:type="gramEnd"/>
      <w:r w:rsidRPr="002431E3">
        <w:rPr>
          <w:sz w:val="32"/>
          <w:szCs w:val="32"/>
        </w:rPr>
        <w:t xml:space="preserve"> автокресло может нанести вашему ребёнку увечья. По мнению специалистов разных стран, только 20% кресел устанавливаются правильно.</w:t>
      </w:r>
    </w:p>
    <w:p w:rsidR="00A4730E" w:rsidRPr="002431E3" w:rsidRDefault="00A4730E" w:rsidP="00A4730E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Купленное вами кресло с паховым ремнём безопасности, обозначенным на маркировке символом Y, установлено для перевозки ребёнка спиной по направлению движения. Это позволит избежать травм при резком торможении.</w:t>
      </w:r>
    </w:p>
    <w:p w:rsidR="00A4730E" w:rsidRPr="002431E3" w:rsidRDefault="00A4730E" w:rsidP="00A4730E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Детские удерживающие устройства подразделяются на 4 группы, определённые массой и примерным возрастом ребёнка (см. таблицу).</w:t>
      </w:r>
    </w:p>
    <w:p w:rsidR="00A4730E" w:rsidRPr="002431E3" w:rsidRDefault="00A4730E" w:rsidP="00A4730E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2"/>
        <w:gridCol w:w="5137"/>
        <w:gridCol w:w="2947"/>
      </w:tblGrid>
      <w:tr w:rsidR="00A4730E" w:rsidRPr="002431E3" w:rsidTr="00B96B74">
        <w:trPr>
          <w:tblCellSpacing w:w="0" w:type="dxa"/>
        </w:trPr>
        <w:tc>
          <w:tcPr>
            <w:tcW w:w="0" w:type="auto"/>
            <w:tcBorders>
              <w:bottom w:val="single" w:sz="18" w:space="0" w:color="000000"/>
            </w:tcBorders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b/>
                <w:bCs/>
                <w:sz w:val="32"/>
                <w:szCs w:val="32"/>
              </w:rPr>
              <w:t>Группа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b/>
                <w:bCs/>
                <w:sz w:val="32"/>
                <w:szCs w:val="32"/>
              </w:rPr>
              <w:t>Масса тела ребёнка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b/>
                <w:bCs/>
                <w:sz w:val="32"/>
                <w:szCs w:val="32"/>
              </w:rPr>
              <w:t>Примерный возраст</w:t>
            </w:r>
          </w:p>
        </w:tc>
      </w:tr>
      <w:tr w:rsidR="00A4730E" w:rsidRPr="002431E3" w:rsidTr="00B96B74">
        <w:trPr>
          <w:tblCellSpacing w:w="0" w:type="dxa"/>
        </w:trPr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Группа 0 и 0+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С момента рождения до 9-12 месяцев</w:t>
            </w:r>
          </w:p>
        </w:tc>
        <w:tc>
          <w:tcPr>
            <w:tcW w:w="0" w:type="auto"/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3 кг"/>
              </w:smartTagPr>
              <w:r w:rsidRPr="002431E3">
                <w:rPr>
                  <w:sz w:val="32"/>
                  <w:szCs w:val="32"/>
                </w:rPr>
                <w:t>13 кг</w:t>
              </w:r>
            </w:smartTag>
          </w:p>
        </w:tc>
      </w:tr>
      <w:tr w:rsidR="00A4730E" w:rsidRPr="002431E3" w:rsidTr="00B96B74">
        <w:trPr>
          <w:tblCellSpacing w:w="0" w:type="dxa"/>
        </w:trPr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Группа 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С 9 месяцев до 4 лет</w:t>
            </w:r>
          </w:p>
        </w:tc>
        <w:tc>
          <w:tcPr>
            <w:tcW w:w="0" w:type="auto"/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9-</w:t>
            </w:r>
            <w:smartTag w:uri="urn:schemas-microsoft-com:office:smarttags" w:element="metricconverter">
              <w:smartTagPr>
                <w:attr w:name="ProductID" w:val="18 кг"/>
              </w:smartTagPr>
              <w:r w:rsidRPr="002431E3">
                <w:rPr>
                  <w:sz w:val="32"/>
                  <w:szCs w:val="32"/>
                </w:rPr>
                <w:t>18 кг</w:t>
              </w:r>
            </w:smartTag>
          </w:p>
        </w:tc>
      </w:tr>
      <w:tr w:rsidR="00A4730E" w:rsidRPr="002431E3" w:rsidTr="00B96B74">
        <w:trPr>
          <w:tblCellSpacing w:w="0" w:type="dxa"/>
        </w:trPr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Группа 2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Примерно с 4 лет</w:t>
            </w:r>
          </w:p>
        </w:tc>
        <w:tc>
          <w:tcPr>
            <w:tcW w:w="0" w:type="auto"/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15 кг"/>
              </w:smartTagPr>
              <w:r w:rsidRPr="002431E3">
                <w:rPr>
                  <w:sz w:val="32"/>
                  <w:szCs w:val="32"/>
                </w:rPr>
                <w:t>15 кг</w:t>
              </w:r>
            </w:smartTag>
            <w:r w:rsidRPr="002431E3">
              <w:rPr>
                <w:sz w:val="32"/>
                <w:szCs w:val="32"/>
              </w:rPr>
              <w:t xml:space="preserve"> и более</w:t>
            </w:r>
          </w:p>
        </w:tc>
      </w:tr>
      <w:tr w:rsidR="00A4730E" w:rsidRPr="002431E3" w:rsidTr="00B96B74">
        <w:trPr>
          <w:tblCellSpacing w:w="0" w:type="dxa"/>
        </w:trPr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Группа 3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Примерно с 6 лет</w:t>
            </w:r>
          </w:p>
        </w:tc>
        <w:tc>
          <w:tcPr>
            <w:tcW w:w="0" w:type="auto"/>
            <w:vAlign w:val="center"/>
          </w:tcPr>
          <w:p w:rsidR="00A4730E" w:rsidRPr="002431E3" w:rsidRDefault="00A4730E" w:rsidP="00B96B74">
            <w:pPr>
              <w:jc w:val="both"/>
              <w:rPr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25 кг"/>
              </w:smartTagPr>
              <w:r w:rsidRPr="002431E3">
                <w:rPr>
                  <w:sz w:val="32"/>
                  <w:szCs w:val="32"/>
                </w:rPr>
                <w:t>25 кг</w:t>
              </w:r>
            </w:smartTag>
            <w:r w:rsidRPr="002431E3">
              <w:rPr>
                <w:sz w:val="32"/>
                <w:szCs w:val="32"/>
              </w:rPr>
              <w:t xml:space="preserve"> и более</w:t>
            </w:r>
          </w:p>
        </w:tc>
      </w:tr>
    </w:tbl>
    <w:p w:rsidR="00A4730E" w:rsidRPr="002431E3" w:rsidRDefault="00A4730E" w:rsidP="00A4730E">
      <w:pPr>
        <w:jc w:val="both"/>
        <w:rPr>
          <w:sz w:val="32"/>
          <w:szCs w:val="32"/>
        </w:rPr>
      </w:pPr>
    </w:p>
    <w:p w:rsidR="00A4730E" w:rsidRPr="002431E3" w:rsidRDefault="00A4730E" w:rsidP="00A4730E"/>
    <w:p w:rsidR="00A4730E" w:rsidRPr="002431E3" w:rsidRDefault="00A4730E" w:rsidP="00A4730E"/>
    <w:p w:rsidR="00A4730E" w:rsidRPr="002431E3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Default="00A4730E" w:rsidP="00A4730E"/>
    <w:p w:rsidR="00A4730E" w:rsidRPr="00281693" w:rsidRDefault="00A4730E" w:rsidP="00A4730E">
      <w:pPr>
        <w:rPr>
          <w:lang w:val="tt-RU"/>
        </w:rPr>
      </w:pPr>
    </w:p>
    <w:p w:rsidR="00EF0A1F" w:rsidRDefault="00EF0A1F">
      <w:bookmarkStart w:id="0" w:name="_GoBack"/>
      <w:bookmarkEnd w:id="0"/>
    </w:p>
    <w:sectPr w:rsidR="00EF0A1F" w:rsidSect="002431E3">
      <w:pgSz w:w="11906" w:h="16838"/>
      <w:pgMar w:top="539" w:right="850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6468B"/>
    <w:multiLevelType w:val="multilevel"/>
    <w:tmpl w:val="23CE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923DDD"/>
    <w:multiLevelType w:val="multilevel"/>
    <w:tmpl w:val="1B2A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C78"/>
    <w:rsid w:val="00A4730E"/>
    <w:rsid w:val="00B85C78"/>
    <w:rsid w:val="00E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473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73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eviewtext">
    <w:name w:val="preview_text"/>
    <w:basedOn w:val="a"/>
    <w:rsid w:val="00A4730E"/>
    <w:pPr>
      <w:spacing w:before="100" w:beforeAutospacing="1" w:after="100" w:afterAutospacing="1"/>
    </w:pPr>
  </w:style>
  <w:style w:type="paragraph" w:styleId="a3">
    <w:name w:val="Normal (Web)"/>
    <w:basedOn w:val="a"/>
    <w:rsid w:val="00A4730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473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73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eviewtext">
    <w:name w:val="preview_text"/>
    <w:basedOn w:val="a"/>
    <w:rsid w:val="00A4730E"/>
    <w:pPr>
      <w:spacing w:before="100" w:beforeAutospacing="1" w:after="100" w:afterAutospacing="1"/>
    </w:pPr>
  </w:style>
  <w:style w:type="paragraph" w:styleId="a3">
    <w:name w:val="Normal (Web)"/>
    <w:basedOn w:val="a"/>
    <w:rsid w:val="00A473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2014-11-07T09:57:00Z</dcterms:created>
  <dcterms:modified xsi:type="dcterms:W3CDTF">2014-11-07T09:58:00Z</dcterms:modified>
</cp:coreProperties>
</file>